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5B3" w:rsidRPr="00833E5F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5B3" w:rsidRPr="00CF1220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1048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3735B3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735B3" w:rsidRPr="00833E5F" w:rsidRDefault="003735B3" w:rsidP="003735B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77597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73882">
        <w:rPr>
          <w:rFonts w:ascii="Times New Roman" w:hAnsi="Times New Roman" w:cs="Times New Roman"/>
          <w:sz w:val="24"/>
          <w:szCs w:val="24"/>
        </w:rPr>
        <w:t>726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73882">
        <w:rPr>
          <w:rFonts w:ascii="Times New Roman" w:hAnsi="Times New Roman" w:cs="Times New Roman"/>
          <w:sz w:val="24"/>
          <w:szCs w:val="24"/>
        </w:rPr>
        <w:t>жа 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3882"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Капш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Телематик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Технолоджис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България“ ЕАД</w:t>
      </w:r>
      <w:r w:rsidR="00273882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257A9">
        <w:rPr>
          <w:rFonts w:ascii="Times New Roman" w:hAnsi="Times New Roman" w:cs="Times New Roman"/>
          <w:color w:val="000000" w:themeColor="text1"/>
          <w:sz w:val="24"/>
          <w:szCs w:val="24"/>
        </w:rPr>
        <w:t>С. Ц. и адв. И.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73882"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257A9">
        <w:rPr>
          <w:rFonts w:ascii="Times New Roman" w:hAnsi="Times New Roman" w:cs="Times New Roman"/>
          <w:color w:val="000000" w:themeColor="text1"/>
          <w:sz w:val="24"/>
          <w:szCs w:val="24"/>
        </w:rPr>
        <w:t>Б.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57A9" w:rsidRDefault="00F257A9" w:rsidP="003735B3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735B3" w:rsidRPr="00F450F1" w:rsidRDefault="003735B3" w:rsidP="003735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735B3" w:rsidRPr="00833E5F" w:rsidRDefault="003735B3" w:rsidP="003735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5973" w:rsidRP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22.10.2025 г. писмени бележки от жалбоподателя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Капш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Телематик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Технолоджис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България“ </w:t>
      </w: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ЕАД по съществото на преписката ведно с писмени доказателства, представляващи превод от английски език на приложени към жалбата:</w:t>
      </w:r>
    </w:p>
    <w:p w:rsidR="00775973" w:rsidRP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извлечение от система </w:t>
      </w:r>
      <w:proofErr w:type="spellStart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Черуел</w:t>
      </w:r>
      <w:proofErr w:type="spellEnd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отношение на повреда №117621;</w:t>
      </w:r>
    </w:p>
    <w:p w:rsidR="00775973" w:rsidRPr="00833E5F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извлечение от система </w:t>
      </w:r>
      <w:proofErr w:type="spellStart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Черуел</w:t>
      </w:r>
      <w:proofErr w:type="spellEnd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различни случаи на извършено гаранционно обслужване през 2020 и през 2021 г.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5973" w:rsidRPr="00833E5F" w:rsidRDefault="00775973" w:rsidP="007759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5973" w:rsidRDefault="00775973" w:rsidP="007759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Не сме се запознали с тях, но не възразявам приети. </w:t>
      </w:r>
      <w:r w:rsidRPr="00833E5F">
        <w:rPr>
          <w:rFonts w:ascii="Times New Roman" w:hAnsi="Times New Roman" w:cs="Times New Roman"/>
          <w:sz w:val="24"/>
          <w:szCs w:val="24"/>
        </w:rPr>
        <w:t>Оспорвам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72FD4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72FD4">
        <w:rPr>
          <w:rFonts w:ascii="Times New Roman" w:hAnsi="Times New Roman" w:cs="Times New Roman"/>
          <w:sz w:val="24"/>
          <w:szCs w:val="24"/>
        </w:rPr>
        <w:t xml:space="preserve"> представеното от нас становище по същество.</w:t>
      </w:r>
    </w:p>
    <w:p w:rsidR="00775973" w:rsidRDefault="0077597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4C65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B3" w:rsidRPr="00833E5F" w:rsidRDefault="003735B3" w:rsidP="003735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25D60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257A9">
        <w:rPr>
          <w:rFonts w:ascii="Times New Roman" w:hAnsi="Times New Roman" w:cs="Times New Roman"/>
          <w:sz w:val="24"/>
          <w:szCs w:val="24"/>
        </w:rPr>
        <w:t>С. Ц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C654B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</w:t>
      </w:r>
      <w:r w:rsidR="004C654B">
        <w:rPr>
          <w:rFonts w:ascii="Times New Roman" w:hAnsi="Times New Roman" w:cs="Times New Roman"/>
          <w:sz w:val="24"/>
          <w:szCs w:val="24"/>
        </w:rPr>
        <w:t xml:space="preserve">а </w:t>
      </w:r>
      <w:r w:rsidR="004C654B" w:rsidRPr="004C654B">
        <w:rPr>
          <w:rFonts w:ascii="Times New Roman" w:hAnsi="Times New Roman" w:cs="Times New Roman"/>
          <w:sz w:val="24"/>
          <w:szCs w:val="24"/>
        </w:rPr>
        <w:t>комисия</w:t>
      </w:r>
      <w:r w:rsidR="004C654B">
        <w:rPr>
          <w:rFonts w:ascii="Times New Roman" w:hAnsi="Times New Roman" w:cs="Times New Roman"/>
          <w:sz w:val="24"/>
          <w:szCs w:val="24"/>
        </w:rPr>
        <w:t xml:space="preserve">, 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молим да уважите жалбата </w:t>
      </w:r>
      <w:r w:rsidR="004C654B">
        <w:rPr>
          <w:rFonts w:ascii="Times New Roman" w:hAnsi="Times New Roman" w:cs="Times New Roman"/>
          <w:sz w:val="24"/>
          <w:szCs w:val="24"/>
        </w:rPr>
        <w:t xml:space="preserve">по </w:t>
      </w:r>
      <w:r w:rsidR="004C654B" w:rsidRPr="004C654B">
        <w:rPr>
          <w:rFonts w:ascii="Times New Roman" w:hAnsi="Times New Roman" w:cs="Times New Roman"/>
          <w:sz w:val="24"/>
          <w:szCs w:val="24"/>
        </w:rPr>
        <w:t>подробно изложените в нея съображения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молим при вашето произнасяне да вземете предвид и съображенията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изложени в представ</w:t>
      </w:r>
      <w:r w:rsidR="004C654B">
        <w:rPr>
          <w:rFonts w:ascii="Times New Roman" w:hAnsi="Times New Roman" w:cs="Times New Roman"/>
          <w:sz w:val="24"/>
          <w:szCs w:val="24"/>
        </w:rPr>
        <w:t>е</w:t>
      </w:r>
      <w:r w:rsidR="004C654B" w:rsidRPr="004C654B">
        <w:rPr>
          <w:rFonts w:ascii="Times New Roman" w:hAnsi="Times New Roman" w:cs="Times New Roman"/>
          <w:sz w:val="24"/>
          <w:szCs w:val="24"/>
        </w:rPr>
        <w:t>ните вчера писмени бележки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в които сме взели отношения и по наведените от възложителя в представеното от него становище аргументи</w:t>
      </w:r>
      <w:r w:rsidR="004C65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0AA" w:rsidRDefault="004C654B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C654B">
        <w:rPr>
          <w:rFonts w:ascii="Times New Roman" w:hAnsi="Times New Roman" w:cs="Times New Roman"/>
          <w:sz w:val="24"/>
          <w:szCs w:val="24"/>
        </w:rPr>
        <w:t>остатъчно подробно сме раз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4C654B">
        <w:rPr>
          <w:rFonts w:ascii="Times New Roman" w:hAnsi="Times New Roman" w:cs="Times New Roman"/>
          <w:sz w:val="24"/>
          <w:szCs w:val="24"/>
        </w:rPr>
        <w:t>ли съображенията си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няма смисъл да ги преповтарям пред вас</w:t>
      </w:r>
      <w:r w:rsidR="00B515A6">
        <w:rPr>
          <w:rFonts w:ascii="Times New Roman" w:hAnsi="Times New Roman" w:cs="Times New Roman"/>
          <w:sz w:val="24"/>
          <w:szCs w:val="24"/>
        </w:rPr>
        <w:t>, с</w:t>
      </w:r>
      <w:r w:rsidRPr="004C654B">
        <w:rPr>
          <w:rFonts w:ascii="Times New Roman" w:hAnsi="Times New Roman" w:cs="Times New Roman"/>
          <w:sz w:val="24"/>
          <w:szCs w:val="24"/>
        </w:rPr>
        <w:t xml:space="preserve">амо своя изречение </w:t>
      </w:r>
      <w:r w:rsidR="00B515A6">
        <w:rPr>
          <w:rFonts w:ascii="Times New Roman" w:hAnsi="Times New Roman" w:cs="Times New Roman"/>
          <w:sz w:val="24"/>
          <w:szCs w:val="24"/>
        </w:rPr>
        <w:t>и</w:t>
      </w:r>
      <w:r w:rsidRPr="004C654B">
        <w:rPr>
          <w:rFonts w:ascii="Times New Roman" w:hAnsi="Times New Roman" w:cs="Times New Roman"/>
          <w:sz w:val="24"/>
          <w:szCs w:val="24"/>
        </w:rPr>
        <w:t>скам да кажа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че </w:t>
      </w:r>
      <w:r w:rsidR="00B515A6">
        <w:rPr>
          <w:rFonts w:ascii="Times New Roman" w:hAnsi="Times New Roman" w:cs="Times New Roman"/>
          <w:sz w:val="24"/>
          <w:szCs w:val="24"/>
        </w:rPr>
        <w:t xml:space="preserve">в </w:t>
      </w:r>
      <w:r w:rsidRPr="004C654B">
        <w:rPr>
          <w:rFonts w:ascii="Times New Roman" w:hAnsi="Times New Roman" w:cs="Times New Roman"/>
          <w:sz w:val="24"/>
          <w:szCs w:val="24"/>
        </w:rPr>
        <w:t xml:space="preserve">нашата </w:t>
      </w:r>
      <w:r w:rsidR="00B515A6">
        <w:rPr>
          <w:rFonts w:ascii="Times New Roman" w:hAnsi="Times New Roman" w:cs="Times New Roman"/>
          <w:sz w:val="24"/>
          <w:szCs w:val="24"/>
        </w:rPr>
        <w:t>дългогодишна практика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с обжа</w:t>
      </w:r>
      <w:r w:rsidR="00B515A6">
        <w:rPr>
          <w:rFonts w:ascii="Times New Roman" w:hAnsi="Times New Roman" w:cs="Times New Roman"/>
          <w:sz w:val="24"/>
          <w:szCs w:val="24"/>
        </w:rPr>
        <w:t>л</w:t>
      </w:r>
      <w:r w:rsidRPr="004C654B">
        <w:rPr>
          <w:rFonts w:ascii="Times New Roman" w:hAnsi="Times New Roman" w:cs="Times New Roman"/>
          <w:sz w:val="24"/>
          <w:szCs w:val="24"/>
        </w:rPr>
        <w:t>ва</w:t>
      </w:r>
      <w:r w:rsidR="00B515A6">
        <w:rPr>
          <w:rFonts w:ascii="Times New Roman" w:hAnsi="Times New Roman" w:cs="Times New Roman"/>
          <w:sz w:val="24"/>
          <w:szCs w:val="24"/>
        </w:rPr>
        <w:t>не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 административни актове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 актове по ЗОП рядко може да се </w:t>
      </w:r>
      <w:r w:rsidR="00B515A6">
        <w:rPr>
          <w:rFonts w:ascii="Times New Roman" w:hAnsi="Times New Roman" w:cs="Times New Roman"/>
          <w:sz w:val="24"/>
          <w:szCs w:val="24"/>
        </w:rPr>
        <w:t>н</w:t>
      </w:r>
      <w:r w:rsidRPr="004C654B">
        <w:rPr>
          <w:rFonts w:ascii="Times New Roman" w:hAnsi="Times New Roman" w:cs="Times New Roman"/>
          <w:sz w:val="24"/>
          <w:szCs w:val="24"/>
        </w:rPr>
        <w:t>амери толкова немотивиран административен акт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515A6">
        <w:rPr>
          <w:rFonts w:ascii="Times New Roman" w:hAnsi="Times New Roman" w:cs="Times New Roman"/>
          <w:sz w:val="24"/>
          <w:szCs w:val="24"/>
        </w:rPr>
        <w:t>т</w:t>
      </w:r>
      <w:r w:rsidRPr="004C654B">
        <w:rPr>
          <w:rFonts w:ascii="Times New Roman" w:hAnsi="Times New Roman" w:cs="Times New Roman"/>
          <w:sz w:val="24"/>
          <w:szCs w:val="24"/>
        </w:rPr>
        <w:t>ука не говорим само за крайния ак</w:t>
      </w:r>
      <w:r w:rsidR="00B515A6">
        <w:rPr>
          <w:rFonts w:ascii="Times New Roman" w:hAnsi="Times New Roman" w:cs="Times New Roman"/>
          <w:sz w:val="24"/>
          <w:szCs w:val="24"/>
        </w:rPr>
        <w:t xml:space="preserve">т </w:t>
      </w:r>
      <w:r w:rsidRPr="004C654B">
        <w:rPr>
          <w:rFonts w:ascii="Times New Roman" w:hAnsi="Times New Roman" w:cs="Times New Roman"/>
          <w:sz w:val="24"/>
          <w:szCs w:val="24"/>
        </w:rPr>
        <w:t>на възложителя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коментираме и </w:t>
      </w:r>
      <w:r w:rsidR="00B515A6">
        <w:rPr>
          <w:rFonts w:ascii="Times New Roman" w:hAnsi="Times New Roman" w:cs="Times New Roman"/>
          <w:sz w:val="24"/>
          <w:szCs w:val="24"/>
        </w:rPr>
        <w:t>п</w:t>
      </w:r>
      <w:r w:rsidRPr="004C654B">
        <w:rPr>
          <w:rFonts w:ascii="Times New Roman" w:hAnsi="Times New Roman" w:cs="Times New Roman"/>
          <w:sz w:val="24"/>
          <w:szCs w:val="24"/>
        </w:rPr>
        <w:t>ротокол 2</w:t>
      </w:r>
      <w:r w:rsidR="00B515A6">
        <w:rPr>
          <w:rFonts w:ascii="Times New Roman" w:hAnsi="Times New Roman" w:cs="Times New Roman"/>
          <w:sz w:val="24"/>
          <w:szCs w:val="24"/>
        </w:rPr>
        <w:t xml:space="preserve">, </w:t>
      </w:r>
      <w:r w:rsidRPr="004C654B">
        <w:rPr>
          <w:rFonts w:ascii="Times New Roman" w:hAnsi="Times New Roman" w:cs="Times New Roman"/>
          <w:sz w:val="24"/>
          <w:szCs w:val="24"/>
        </w:rPr>
        <w:t>в който на практика с</w:t>
      </w:r>
      <w:r w:rsidR="00B515A6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възпроизведени единствено аргументите на нашия доверител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но по никакъв начин не става ясно от едното изречение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което е написала помощната комисия защо тези </w:t>
      </w:r>
      <w:r w:rsidR="00B515A6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>ргументи и допълнително представ</w:t>
      </w:r>
      <w:r w:rsidR="00B515A6">
        <w:rPr>
          <w:rFonts w:ascii="Times New Roman" w:hAnsi="Times New Roman" w:cs="Times New Roman"/>
          <w:sz w:val="24"/>
          <w:szCs w:val="24"/>
        </w:rPr>
        <w:t>ени до</w:t>
      </w:r>
      <w:r w:rsidRPr="004C654B">
        <w:rPr>
          <w:rFonts w:ascii="Times New Roman" w:hAnsi="Times New Roman" w:cs="Times New Roman"/>
          <w:sz w:val="24"/>
          <w:szCs w:val="24"/>
        </w:rPr>
        <w:t>каза</w:t>
      </w:r>
      <w:r w:rsidR="00B515A6">
        <w:rPr>
          <w:rFonts w:ascii="Times New Roman" w:hAnsi="Times New Roman" w:cs="Times New Roman"/>
          <w:sz w:val="24"/>
          <w:szCs w:val="24"/>
        </w:rPr>
        <w:t>тел</w:t>
      </w:r>
      <w:r w:rsidRPr="004C654B">
        <w:rPr>
          <w:rFonts w:ascii="Times New Roman" w:hAnsi="Times New Roman" w:cs="Times New Roman"/>
          <w:sz w:val="24"/>
          <w:szCs w:val="24"/>
        </w:rPr>
        <w:t>ства</w:t>
      </w:r>
      <w:r w:rsidR="00B515A6">
        <w:rPr>
          <w:rFonts w:ascii="Times New Roman" w:hAnsi="Times New Roman" w:cs="Times New Roman"/>
          <w:sz w:val="24"/>
          <w:szCs w:val="24"/>
        </w:rPr>
        <w:t xml:space="preserve"> </w:t>
      </w:r>
      <w:r w:rsidRPr="004C654B">
        <w:rPr>
          <w:rFonts w:ascii="Times New Roman" w:hAnsi="Times New Roman" w:cs="Times New Roman"/>
          <w:sz w:val="24"/>
          <w:szCs w:val="24"/>
        </w:rPr>
        <w:t>не се кредитират</w:t>
      </w:r>
      <w:r w:rsidR="00B515A6">
        <w:rPr>
          <w:rFonts w:ascii="Times New Roman" w:hAnsi="Times New Roman" w:cs="Times New Roman"/>
          <w:sz w:val="24"/>
          <w:szCs w:val="24"/>
        </w:rPr>
        <w:t>. Т</w:t>
      </w:r>
      <w:r w:rsidRPr="004C654B">
        <w:rPr>
          <w:rFonts w:ascii="Times New Roman" w:hAnsi="Times New Roman" w:cs="Times New Roman"/>
          <w:sz w:val="24"/>
          <w:szCs w:val="24"/>
        </w:rPr>
        <w:t>ака че няма как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да приемаме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че съгласн</w:t>
      </w:r>
      <w:r w:rsidR="003210AA">
        <w:rPr>
          <w:rFonts w:ascii="Times New Roman" w:hAnsi="Times New Roman" w:cs="Times New Roman"/>
          <w:sz w:val="24"/>
          <w:szCs w:val="24"/>
        </w:rPr>
        <w:t>о</w:t>
      </w:r>
      <w:r w:rsidRPr="004C654B">
        <w:rPr>
          <w:rFonts w:ascii="Times New Roman" w:hAnsi="Times New Roman" w:cs="Times New Roman"/>
          <w:sz w:val="24"/>
          <w:szCs w:val="24"/>
        </w:rPr>
        <w:t xml:space="preserve"> </w:t>
      </w:r>
      <w:r w:rsidR="003210AA">
        <w:rPr>
          <w:rFonts w:ascii="Times New Roman" w:hAnsi="Times New Roman" w:cs="Times New Roman"/>
          <w:sz w:val="24"/>
          <w:szCs w:val="24"/>
        </w:rPr>
        <w:t>с</w:t>
      </w:r>
      <w:r w:rsidRPr="004C654B">
        <w:rPr>
          <w:rFonts w:ascii="Times New Roman" w:hAnsi="Times New Roman" w:cs="Times New Roman"/>
          <w:sz w:val="24"/>
          <w:szCs w:val="24"/>
        </w:rPr>
        <w:t>ъдебната практика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която е безспорна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съгласно която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не е необходимо всичките мотиви да са в крайни акт </w:t>
      </w:r>
      <w:r w:rsidR="003210AA">
        <w:rPr>
          <w:rFonts w:ascii="Times New Roman" w:hAnsi="Times New Roman" w:cs="Times New Roman"/>
          <w:sz w:val="24"/>
          <w:szCs w:val="24"/>
        </w:rPr>
        <w:t>н</w:t>
      </w:r>
      <w:r w:rsidRPr="004C654B">
        <w:rPr>
          <w:rFonts w:ascii="Times New Roman" w:hAnsi="Times New Roman" w:cs="Times New Roman"/>
          <w:sz w:val="24"/>
          <w:szCs w:val="24"/>
        </w:rPr>
        <w:t>а административни</w:t>
      </w:r>
      <w:r w:rsidR="003210AA">
        <w:rPr>
          <w:rFonts w:ascii="Times New Roman" w:hAnsi="Times New Roman" w:cs="Times New Roman"/>
          <w:sz w:val="24"/>
          <w:szCs w:val="24"/>
        </w:rPr>
        <w:t>я</w:t>
      </w:r>
      <w:r w:rsidRPr="004C654B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3210AA">
        <w:rPr>
          <w:rFonts w:ascii="Times New Roman" w:hAnsi="Times New Roman" w:cs="Times New Roman"/>
          <w:sz w:val="24"/>
          <w:szCs w:val="24"/>
        </w:rPr>
        <w:t>. Те</w:t>
      </w:r>
      <w:r w:rsidRPr="004C654B">
        <w:rPr>
          <w:rFonts w:ascii="Times New Roman" w:hAnsi="Times New Roman" w:cs="Times New Roman"/>
          <w:sz w:val="24"/>
          <w:szCs w:val="24"/>
        </w:rPr>
        <w:t xml:space="preserve"> мога</w:t>
      </w:r>
      <w:r w:rsidR="003210AA">
        <w:rPr>
          <w:rFonts w:ascii="Times New Roman" w:hAnsi="Times New Roman" w:cs="Times New Roman"/>
          <w:sz w:val="24"/>
          <w:szCs w:val="24"/>
        </w:rPr>
        <w:t>т</w:t>
      </w:r>
      <w:r w:rsidRPr="004C654B">
        <w:rPr>
          <w:rFonts w:ascii="Times New Roman" w:hAnsi="Times New Roman" w:cs="Times New Roman"/>
          <w:sz w:val="24"/>
          <w:szCs w:val="24"/>
        </w:rPr>
        <w:t xml:space="preserve"> да с</w:t>
      </w:r>
      <w:r w:rsidR="003210AA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</w:t>
      </w:r>
      <w:r w:rsidR="003210AA">
        <w:rPr>
          <w:rFonts w:ascii="Times New Roman" w:hAnsi="Times New Roman" w:cs="Times New Roman"/>
          <w:sz w:val="24"/>
          <w:szCs w:val="24"/>
        </w:rPr>
        <w:t xml:space="preserve">и </w:t>
      </w:r>
      <w:r w:rsidRPr="004C654B">
        <w:rPr>
          <w:rFonts w:ascii="Times New Roman" w:hAnsi="Times New Roman" w:cs="Times New Roman"/>
          <w:sz w:val="24"/>
          <w:szCs w:val="24"/>
        </w:rPr>
        <w:t>в акто</w:t>
      </w:r>
      <w:r w:rsidR="003210AA">
        <w:rPr>
          <w:rFonts w:ascii="Times New Roman" w:hAnsi="Times New Roman" w:cs="Times New Roman"/>
          <w:sz w:val="24"/>
          <w:szCs w:val="24"/>
        </w:rPr>
        <w:t>ве на по</w:t>
      </w:r>
      <w:r w:rsidRPr="004C654B">
        <w:rPr>
          <w:rFonts w:ascii="Times New Roman" w:hAnsi="Times New Roman" w:cs="Times New Roman"/>
          <w:sz w:val="24"/>
          <w:szCs w:val="24"/>
        </w:rPr>
        <w:t>мощни</w:t>
      </w:r>
      <w:r w:rsidR="003210AA">
        <w:rPr>
          <w:rFonts w:ascii="Times New Roman" w:hAnsi="Times New Roman" w:cs="Times New Roman"/>
          <w:sz w:val="24"/>
          <w:szCs w:val="24"/>
        </w:rPr>
        <w:t>я</w:t>
      </w:r>
      <w:r w:rsidRPr="004C654B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комиси</w:t>
      </w:r>
      <w:r w:rsidR="003210AA">
        <w:rPr>
          <w:rFonts w:ascii="Times New Roman" w:hAnsi="Times New Roman" w:cs="Times New Roman"/>
          <w:sz w:val="24"/>
          <w:szCs w:val="24"/>
        </w:rPr>
        <w:t>ята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така </w:t>
      </w:r>
      <w:proofErr w:type="spellStart"/>
      <w:r w:rsidRPr="004C654B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3210AA">
        <w:rPr>
          <w:rFonts w:ascii="Times New Roman" w:hAnsi="Times New Roman" w:cs="Times New Roman"/>
          <w:sz w:val="24"/>
          <w:szCs w:val="24"/>
        </w:rPr>
        <w:t>.</w:t>
      </w:r>
    </w:p>
    <w:p w:rsidR="00CB32F0" w:rsidRDefault="003210AA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Тая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практика е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несъмнено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но тя не променя ситуацията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тъй като по актовете на помощ</w:t>
      </w:r>
      <w:r w:rsidR="00CB32F0">
        <w:rPr>
          <w:rFonts w:ascii="Times New Roman" w:hAnsi="Times New Roman" w:cs="Times New Roman"/>
          <w:sz w:val="24"/>
          <w:szCs w:val="24"/>
        </w:rPr>
        <w:t>нат</w:t>
      </w:r>
      <w:r w:rsidR="004C654B" w:rsidRPr="004C654B">
        <w:rPr>
          <w:rFonts w:ascii="Times New Roman" w:hAnsi="Times New Roman" w:cs="Times New Roman"/>
          <w:sz w:val="24"/>
          <w:szCs w:val="24"/>
        </w:rPr>
        <w:t>а комисия също не представляват мотиви</w:t>
      </w:r>
      <w:r w:rsidR="00CB32F0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съответ</w:t>
      </w:r>
      <w:r w:rsidR="00CB32F0">
        <w:rPr>
          <w:rFonts w:ascii="Times New Roman" w:hAnsi="Times New Roman" w:cs="Times New Roman"/>
          <w:sz w:val="24"/>
          <w:szCs w:val="24"/>
        </w:rPr>
        <w:t xml:space="preserve">ни 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 </w:t>
      </w:r>
      <w:r w:rsidR="00CB32F0">
        <w:rPr>
          <w:rFonts w:ascii="Times New Roman" w:hAnsi="Times New Roman" w:cs="Times New Roman"/>
          <w:sz w:val="24"/>
          <w:szCs w:val="24"/>
        </w:rPr>
        <w:t>изискванията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на закона</w:t>
      </w:r>
      <w:r w:rsidR="00CB32F0">
        <w:rPr>
          <w:rFonts w:ascii="Times New Roman" w:hAnsi="Times New Roman" w:cs="Times New Roman"/>
          <w:sz w:val="24"/>
          <w:szCs w:val="24"/>
        </w:rPr>
        <w:t>.</w:t>
      </w:r>
    </w:p>
    <w:p w:rsidR="00AE5073" w:rsidRDefault="00CB32F0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C654B" w:rsidRPr="004C654B">
        <w:rPr>
          <w:rFonts w:ascii="Times New Roman" w:hAnsi="Times New Roman" w:cs="Times New Roman"/>
          <w:sz w:val="24"/>
          <w:szCs w:val="24"/>
        </w:rPr>
        <w:t>олим да върнете преписката на възложителя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задължителни указания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включително и по съществото на </w:t>
      </w:r>
      <w:r>
        <w:rPr>
          <w:rFonts w:ascii="Times New Roman" w:hAnsi="Times New Roman" w:cs="Times New Roman"/>
          <w:sz w:val="24"/>
          <w:szCs w:val="24"/>
        </w:rPr>
        <w:t>спо</w:t>
      </w:r>
      <w:r w:rsidR="004C654B" w:rsidRPr="004C654B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там са излож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4C654B" w:rsidRPr="004C654B">
        <w:rPr>
          <w:rFonts w:ascii="Times New Roman" w:hAnsi="Times New Roman" w:cs="Times New Roman"/>
          <w:sz w:val="24"/>
          <w:szCs w:val="24"/>
        </w:rPr>
        <w:t>ащо са неоснователни изложените в протокол 1</w:t>
      </w:r>
      <w:r w:rsidR="001B132B">
        <w:rPr>
          <w:rFonts w:ascii="Times New Roman" w:hAnsi="Times New Roman" w:cs="Times New Roman"/>
          <w:sz w:val="24"/>
          <w:szCs w:val="24"/>
        </w:rPr>
        <w:t>.</w:t>
      </w:r>
      <w:r w:rsidR="004C654B" w:rsidRPr="004C654B">
        <w:rPr>
          <w:rFonts w:ascii="Times New Roman" w:hAnsi="Times New Roman" w:cs="Times New Roman"/>
          <w:sz w:val="24"/>
          <w:szCs w:val="24"/>
        </w:rPr>
        <w:t>1</w:t>
      </w:r>
      <w:r w:rsidR="001B132B">
        <w:rPr>
          <w:rFonts w:ascii="Times New Roman" w:hAnsi="Times New Roman" w:cs="Times New Roman"/>
          <w:sz w:val="24"/>
          <w:szCs w:val="24"/>
        </w:rPr>
        <w:t>.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на по</w:t>
      </w:r>
      <w:r w:rsidR="00AE5073">
        <w:rPr>
          <w:rFonts w:ascii="Times New Roman" w:hAnsi="Times New Roman" w:cs="Times New Roman"/>
          <w:sz w:val="24"/>
          <w:szCs w:val="24"/>
        </w:rPr>
        <w:t>мощната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комисията съображения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че нашият </w:t>
      </w:r>
      <w:r w:rsidR="00AE5073">
        <w:rPr>
          <w:rFonts w:ascii="Times New Roman" w:hAnsi="Times New Roman" w:cs="Times New Roman"/>
          <w:sz w:val="24"/>
          <w:szCs w:val="24"/>
        </w:rPr>
        <w:t>д</w:t>
      </w:r>
      <w:r w:rsidR="004C654B" w:rsidRPr="004C654B">
        <w:rPr>
          <w:rFonts w:ascii="Times New Roman" w:hAnsi="Times New Roman" w:cs="Times New Roman"/>
          <w:sz w:val="24"/>
          <w:szCs w:val="24"/>
        </w:rPr>
        <w:t>ов</w:t>
      </w:r>
      <w:r w:rsidR="00AE5073">
        <w:rPr>
          <w:rFonts w:ascii="Times New Roman" w:hAnsi="Times New Roman" w:cs="Times New Roman"/>
          <w:sz w:val="24"/>
          <w:szCs w:val="24"/>
        </w:rPr>
        <w:t>е</w:t>
      </w:r>
      <w:r w:rsidR="004C654B" w:rsidRPr="004C654B">
        <w:rPr>
          <w:rFonts w:ascii="Times New Roman" w:hAnsi="Times New Roman" w:cs="Times New Roman"/>
          <w:sz w:val="24"/>
          <w:szCs w:val="24"/>
        </w:rPr>
        <w:t>рител не отговарял на критериите на възложител</w:t>
      </w:r>
      <w:r w:rsidR="00AE5073">
        <w:rPr>
          <w:rFonts w:ascii="Times New Roman" w:hAnsi="Times New Roman" w:cs="Times New Roman"/>
          <w:sz w:val="24"/>
          <w:szCs w:val="24"/>
        </w:rPr>
        <w:t>я за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участие в обществената поръчка</w:t>
      </w:r>
      <w:r w:rsidR="00AE5073">
        <w:rPr>
          <w:rFonts w:ascii="Times New Roman" w:hAnsi="Times New Roman" w:cs="Times New Roman"/>
          <w:sz w:val="24"/>
          <w:szCs w:val="24"/>
        </w:rPr>
        <w:t>. П</w:t>
      </w:r>
      <w:r w:rsidR="004C654B" w:rsidRPr="004C654B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който представяме в днешното заседание. 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257A9">
        <w:rPr>
          <w:rFonts w:ascii="Times New Roman" w:hAnsi="Times New Roman" w:cs="Times New Roman"/>
          <w:sz w:val="24"/>
          <w:szCs w:val="24"/>
        </w:rPr>
        <w:t>Б.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E5073" w:rsidRDefault="003735B3" w:rsidP="00AE5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AE5073" w:rsidRPr="004C654B">
        <w:rPr>
          <w:rFonts w:ascii="Times New Roman" w:hAnsi="Times New Roman" w:cs="Times New Roman"/>
          <w:sz w:val="24"/>
          <w:szCs w:val="24"/>
        </w:rPr>
        <w:t>уважаеми членове</w:t>
      </w:r>
      <w:r w:rsidR="00AE5073">
        <w:rPr>
          <w:rFonts w:ascii="Times New Roman" w:hAnsi="Times New Roman" w:cs="Times New Roman"/>
          <w:sz w:val="24"/>
          <w:szCs w:val="24"/>
        </w:rPr>
        <w:t>, моля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AE5073">
        <w:rPr>
          <w:rFonts w:ascii="Times New Roman" w:hAnsi="Times New Roman" w:cs="Times New Roman"/>
          <w:sz w:val="24"/>
          <w:szCs w:val="24"/>
        </w:rPr>
        <w:t>.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Считам същата за неоснователна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п</w:t>
      </w:r>
      <w:r w:rsidR="00AE5073">
        <w:rPr>
          <w:rFonts w:ascii="Times New Roman" w:hAnsi="Times New Roman" w:cs="Times New Roman"/>
          <w:sz w:val="24"/>
          <w:szCs w:val="24"/>
        </w:rPr>
        <w:t>одробнит</w:t>
      </w:r>
      <w:r w:rsidR="00AE5073" w:rsidRPr="004C654B">
        <w:rPr>
          <w:rFonts w:ascii="Times New Roman" w:hAnsi="Times New Roman" w:cs="Times New Roman"/>
          <w:sz w:val="24"/>
          <w:szCs w:val="24"/>
        </w:rPr>
        <w:t>е мотиви в тази насока се изложени п</w:t>
      </w:r>
      <w:r w:rsidR="00AE5073">
        <w:rPr>
          <w:rFonts w:ascii="Times New Roman" w:hAnsi="Times New Roman" w:cs="Times New Roman"/>
          <w:sz w:val="24"/>
          <w:szCs w:val="24"/>
        </w:rPr>
        <w:t>ред</w:t>
      </w:r>
      <w:r w:rsidR="00AE5073" w:rsidRPr="004C654B">
        <w:rPr>
          <w:rFonts w:ascii="Times New Roman" w:hAnsi="Times New Roman" w:cs="Times New Roman"/>
          <w:sz w:val="24"/>
          <w:szCs w:val="24"/>
        </w:rPr>
        <w:t>ставеното от нас становище по същество</w:t>
      </w:r>
      <w:r w:rsidR="00AE5073">
        <w:rPr>
          <w:rFonts w:ascii="Times New Roman" w:hAnsi="Times New Roman" w:cs="Times New Roman"/>
          <w:sz w:val="24"/>
          <w:szCs w:val="24"/>
        </w:rPr>
        <w:t>.</w:t>
      </w:r>
    </w:p>
    <w:p w:rsidR="00AE5073" w:rsidRDefault="00AE5073" w:rsidP="00AE5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издаден от възложителя е изцяло мотивиран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654B">
        <w:rPr>
          <w:rFonts w:ascii="Times New Roman" w:hAnsi="Times New Roman" w:cs="Times New Roman"/>
          <w:sz w:val="24"/>
          <w:szCs w:val="24"/>
        </w:rPr>
        <w:t>в него из</w:t>
      </w:r>
      <w:r>
        <w:rPr>
          <w:rFonts w:ascii="Times New Roman" w:hAnsi="Times New Roman" w:cs="Times New Roman"/>
          <w:sz w:val="24"/>
          <w:szCs w:val="24"/>
        </w:rPr>
        <w:t>рич</w:t>
      </w:r>
      <w:r w:rsidRPr="004C654B">
        <w:rPr>
          <w:rFonts w:ascii="Times New Roman" w:hAnsi="Times New Roman" w:cs="Times New Roman"/>
          <w:sz w:val="24"/>
          <w:szCs w:val="24"/>
        </w:rPr>
        <w:t>но се препраща към п</w:t>
      </w:r>
      <w:r>
        <w:rPr>
          <w:rFonts w:ascii="Times New Roman" w:hAnsi="Times New Roman" w:cs="Times New Roman"/>
          <w:sz w:val="24"/>
          <w:szCs w:val="24"/>
        </w:rPr>
        <w:t>ротокол</w:t>
      </w:r>
      <w:r w:rsidRPr="004C654B">
        <w:rPr>
          <w:rFonts w:ascii="Times New Roman" w:hAnsi="Times New Roman" w:cs="Times New Roman"/>
          <w:sz w:val="24"/>
          <w:szCs w:val="24"/>
        </w:rPr>
        <w:t>ите от работата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които съдържат достатъчно мотиви за обоснованост на крайния акт</w:t>
      </w:r>
      <w:r w:rsidR="005132BD">
        <w:rPr>
          <w:rFonts w:ascii="Times New Roman" w:hAnsi="Times New Roman" w:cs="Times New Roman"/>
          <w:sz w:val="24"/>
          <w:szCs w:val="24"/>
        </w:rPr>
        <w:t>. П</w:t>
      </w:r>
      <w:r w:rsidRPr="004C654B">
        <w:rPr>
          <w:rFonts w:ascii="Times New Roman" w:hAnsi="Times New Roman" w:cs="Times New Roman"/>
          <w:sz w:val="24"/>
          <w:szCs w:val="24"/>
        </w:rPr>
        <w:t>ретендира</w:t>
      </w:r>
      <w:r w:rsidR="005132BD">
        <w:rPr>
          <w:rFonts w:ascii="Times New Roman" w:hAnsi="Times New Roman" w:cs="Times New Roman"/>
          <w:sz w:val="24"/>
          <w:szCs w:val="24"/>
        </w:rPr>
        <w:t>м</w:t>
      </w:r>
      <w:r w:rsidRPr="004C654B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5132BD">
        <w:rPr>
          <w:rFonts w:ascii="Times New Roman" w:hAnsi="Times New Roman" w:cs="Times New Roman"/>
          <w:sz w:val="24"/>
          <w:szCs w:val="24"/>
        </w:rPr>
        <w:t xml:space="preserve">. </w:t>
      </w:r>
      <w:r w:rsidRPr="004C654B">
        <w:rPr>
          <w:rFonts w:ascii="Times New Roman" w:hAnsi="Times New Roman" w:cs="Times New Roman"/>
          <w:sz w:val="24"/>
          <w:szCs w:val="24"/>
        </w:rPr>
        <w:t>възнаграждение в минимален размер и възразявам за прекомерност на адвокатското възнаграждение на страните</w:t>
      </w:r>
      <w:r w:rsidR="005132BD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тъй като делото не се отличава с фактическа и правна сложност.</w:t>
      </w:r>
    </w:p>
    <w:p w:rsidR="005132BD" w:rsidRDefault="005132BD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735B3" w:rsidRPr="00833E5F" w:rsidRDefault="003735B3" w:rsidP="003735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35B3" w:rsidRPr="00833E5F" w:rsidRDefault="003735B3" w:rsidP="003735B3">
      <w:pPr>
        <w:spacing w:after="0" w:line="264" w:lineRule="auto"/>
        <w:ind w:firstLine="708"/>
        <w:jc w:val="both"/>
      </w:pPr>
    </w:p>
    <w:p w:rsidR="003735B3" w:rsidRPr="00833E5F" w:rsidRDefault="003735B3" w:rsidP="003735B3">
      <w:pPr>
        <w:spacing w:after="0" w:line="264" w:lineRule="auto"/>
        <w:ind w:firstLine="708"/>
        <w:jc w:val="both"/>
      </w:pPr>
    </w:p>
    <w:p w:rsidR="003735B3" w:rsidRDefault="003735B3" w:rsidP="003735B3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048" w:rsidRDefault="00DA5048">
      <w:pPr>
        <w:spacing w:after="0" w:line="240" w:lineRule="auto"/>
      </w:pPr>
      <w:r>
        <w:separator/>
      </w:r>
    </w:p>
  </w:endnote>
  <w:endnote w:type="continuationSeparator" w:id="0">
    <w:p w:rsidR="00DA5048" w:rsidRDefault="00DA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738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2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A5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048" w:rsidRDefault="00DA5048">
      <w:pPr>
        <w:spacing w:after="0" w:line="240" w:lineRule="auto"/>
      </w:pPr>
      <w:r>
        <w:separator/>
      </w:r>
    </w:p>
  </w:footnote>
  <w:footnote w:type="continuationSeparator" w:id="0">
    <w:p w:rsidR="00DA5048" w:rsidRDefault="00DA5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B3"/>
    <w:rsid w:val="001B132B"/>
    <w:rsid w:val="00273882"/>
    <w:rsid w:val="003210AA"/>
    <w:rsid w:val="003735B3"/>
    <w:rsid w:val="004C654B"/>
    <w:rsid w:val="005132BD"/>
    <w:rsid w:val="005C4010"/>
    <w:rsid w:val="00775973"/>
    <w:rsid w:val="00952FDB"/>
    <w:rsid w:val="00AE5073"/>
    <w:rsid w:val="00B515A6"/>
    <w:rsid w:val="00CB32F0"/>
    <w:rsid w:val="00D12FD1"/>
    <w:rsid w:val="00D60A4D"/>
    <w:rsid w:val="00DA5048"/>
    <w:rsid w:val="00F2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CC9C0"/>
  <w15:chartTrackingRefBased/>
  <w15:docId w15:val="{0BD16A8A-3AE4-4B70-96F2-95EB9C86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5B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7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5B3"/>
    <w:rPr>
      <w:lang w:val="bg-BG"/>
    </w:rPr>
  </w:style>
  <w:style w:type="character" w:customStyle="1" w:styleId="outputtext">
    <w:name w:val="outputtext"/>
    <w:basedOn w:val="DefaultParagraphFont"/>
    <w:rsid w:val="0037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702</Words>
  <Characters>4006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2025-10-22T13:55:00Z</dcterms:created>
  <dcterms:modified xsi:type="dcterms:W3CDTF">2025-10-24T10:41:00Z</dcterms:modified>
</cp:coreProperties>
</file>